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B7CD" w14:textId="7C1D1461" w:rsidR="00AD5179" w:rsidRDefault="00EE08B1" w:rsidP="00EE08B1">
      <w:pPr>
        <w:pStyle w:val="Default"/>
        <w:ind w:right="-851"/>
        <w:rPr>
          <w:rFonts w:asciiTheme="majorHAnsi" w:hAnsiTheme="majorHAnsi" w:cstheme="majorHAnsi"/>
        </w:rPr>
      </w:pPr>
      <w:r w:rsidRPr="00EE08B1">
        <w:rPr>
          <w:rFonts w:asciiTheme="majorHAnsi" w:hAnsiTheme="majorHAnsi" w:cstheme="majorHAnsi"/>
          <w:b/>
          <w:bCs/>
          <w:u w:val="single"/>
        </w:rPr>
        <w:t>Consigne</w:t>
      </w:r>
      <w:r>
        <w:rPr>
          <w:rFonts w:asciiTheme="majorHAnsi" w:hAnsiTheme="majorHAnsi" w:cstheme="majorHAnsi"/>
        </w:rPr>
        <w:t xml:space="preserve"> : </w:t>
      </w:r>
      <w:r w:rsidRPr="00EE08B1">
        <w:rPr>
          <w:rFonts w:asciiTheme="majorHAnsi" w:hAnsiTheme="majorHAnsi" w:cstheme="majorHAnsi"/>
        </w:rPr>
        <w:t>Recopie la dictée</w:t>
      </w:r>
      <w:r w:rsidR="00473FE2">
        <w:rPr>
          <w:rFonts w:asciiTheme="majorHAnsi" w:hAnsiTheme="majorHAnsi" w:cstheme="majorHAnsi"/>
        </w:rPr>
        <w:t xml:space="preserve"> en allant jusqu’à la partie de ton groupe.</w:t>
      </w:r>
    </w:p>
    <w:p w14:paraId="2409A26F" w14:textId="789406E8" w:rsidR="00AD5179" w:rsidRDefault="00EE08B1" w:rsidP="00EE08B1">
      <w:pPr>
        <w:pStyle w:val="Default"/>
        <w:ind w:right="-851"/>
        <w:rPr>
          <w:rFonts w:asciiTheme="majorHAnsi" w:hAnsiTheme="majorHAnsi" w:cstheme="majorHAnsi"/>
        </w:rPr>
      </w:pPr>
      <w:r w:rsidRPr="00EE08B1">
        <w:rPr>
          <w:rFonts w:asciiTheme="majorHAnsi" w:hAnsiTheme="majorHAnsi" w:cstheme="majorHAnsi"/>
        </w:rPr>
        <w:t xml:space="preserve">Pour écrire les mots </w:t>
      </w:r>
      <w:r w:rsidR="005A2DF3">
        <w:rPr>
          <w:rFonts w:asciiTheme="majorHAnsi" w:hAnsiTheme="majorHAnsi" w:cstheme="majorHAnsi"/>
        </w:rPr>
        <w:t>appris pour</w:t>
      </w:r>
      <w:r w:rsidRPr="00EE08B1">
        <w:rPr>
          <w:rFonts w:asciiTheme="majorHAnsi" w:hAnsiTheme="majorHAnsi" w:cstheme="majorHAnsi"/>
        </w:rPr>
        <w:t xml:space="preserve"> la dictée, suis les consignes entre parenthèses</w:t>
      </w:r>
      <w:r w:rsidR="00AD5179">
        <w:rPr>
          <w:rFonts w:asciiTheme="majorHAnsi" w:hAnsiTheme="majorHAnsi" w:cstheme="majorHAnsi"/>
        </w:rPr>
        <w:t>.</w:t>
      </w:r>
    </w:p>
    <w:p w14:paraId="7F196F94" w14:textId="47E823A6" w:rsidR="00AD5179" w:rsidRDefault="00AD5179" w:rsidP="00EE08B1">
      <w:pPr>
        <w:pStyle w:val="Default"/>
        <w:ind w:right="-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Tu peux aussi</w:t>
      </w:r>
      <w:r w:rsidR="003A34A4">
        <w:rPr>
          <w:rFonts w:asciiTheme="majorHAnsi" w:hAnsiTheme="majorHAnsi" w:cstheme="majorHAnsi"/>
        </w:rPr>
        <w:t xml:space="preserve"> conjugue</w:t>
      </w:r>
      <w:r>
        <w:rPr>
          <w:rFonts w:asciiTheme="majorHAnsi" w:hAnsiTheme="majorHAnsi" w:cstheme="majorHAnsi"/>
        </w:rPr>
        <w:t>r</w:t>
      </w:r>
      <w:r w:rsidR="003A34A4">
        <w:rPr>
          <w:rFonts w:asciiTheme="majorHAnsi" w:hAnsiTheme="majorHAnsi" w:cstheme="majorHAnsi"/>
        </w:rPr>
        <w:t xml:space="preserve"> les verbes entre parenthèses</w:t>
      </w:r>
      <w:r>
        <w:rPr>
          <w:rFonts w:asciiTheme="majorHAnsi" w:hAnsiTheme="majorHAnsi" w:cstheme="majorHAnsi"/>
        </w:rPr>
        <w:t>, au présent</w:t>
      </w:r>
      <w:r w:rsidR="003A34A4">
        <w:rPr>
          <w:rFonts w:asciiTheme="majorHAnsi" w:hAnsiTheme="majorHAnsi" w:cstheme="majorHAnsi"/>
        </w:rPr>
        <w:t>.</w:t>
      </w:r>
      <w:r w:rsidR="00794034">
        <w:rPr>
          <w:rFonts w:asciiTheme="majorHAnsi" w:hAnsiTheme="majorHAnsi" w:cstheme="majorHAnsi"/>
        </w:rPr>
        <w:t xml:space="preserve"> </w:t>
      </w:r>
    </w:p>
    <w:p w14:paraId="6AA7790B" w14:textId="0C42A78C" w:rsidR="008A2D7A" w:rsidRDefault="008A2D7A" w:rsidP="00EE08B1">
      <w:pPr>
        <w:pStyle w:val="Default"/>
        <w:ind w:right="-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Tu peux aussi choisir entre deux homophones (a/à) ou (et/est)</w:t>
      </w:r>
      <w:r w:rsidR="00B510EA">
        <w:rPr>
          <w:rFonts w:asciiTheme="majorHAnsi" w:hAnsiTheme="majorHAnsi" w:cstheme="majorHAnsi"/>
        </w:rPr>
        <w:t>.</w:t>
      </w:r>
    </w:p>
    <w:p w14:paraId="74305B55" w14:textId="00DD83E9" w:rsidR="00EE08B1" w:rsidRDefault="00794034" w:rsidP="00EE08B1">
      <w:pPr>
        <w:pStyle w:val="Default"/>
        <w:ind w:right="-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Lorsque tu vois … tu dois accorder le mot.</w:t>
      </w:r>
    </w:p>
    <w:p w14:paraId="4D1A25C2" w14:textId="77777777" w:rsidR="00A255B5" w:rsidRDefault="00A255B5" w:rsidP="00EE08B1">
      <w:pPr>
        <w:pStyle w:val="Default"/>
        <w:ind w:right="-851"/>
        <w:rPr>
          <w:rFonts w:asciiTheme="majorHAnsi" w:hAnsiTheme="majorHAnsi" w:cstheme="majorHAnsi"/>
        </w:rPr>
      </w:pPr>
    </w:p>
    <w:p w14:paraId="081E0BDB" w14:textId="5FBA15A7" w:rsidR="00A255B5" w:rsidRPr="00EE08B1" w:rsidRDefault="00A255B5" w:rsidP="00EE08B1">
      <w:pPr>
        <w:pStyle w:val="Default"/>
        <w:ind w:right="-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Tu ne regardes la correction que lorsque tu as fini la dictée ! </w:t>
      </w:r>
    </w:p>
    <w:p w14:paraId="160BA57C" w14:textId="77777777" w:rsidR="00EE08B1" w:rsidRDefault="00EE08B1" w:rsidP="00613104">
      <w:pPr>
        <w:pStyle w:val="Default"/>
        <w:rPr>
          <w:rFonts w:asciiTheme="majorHAnsi" w:hAnsiTheme="majorHAnsi" w:cstheme="majorHAnsi"/>
        </w:rPr>
      </w:pPr>
    </w:p>
    <w:p w14:paraId="1E5A0D63" w14:textId="77777777" w:rsidR="00EE08B1" w:rsidRDefault="00EE08B1" w:rsidP="00613104">
      <w:pPr>
        <w:pStyle w:val="Default"/>
        <w:rPr>
          <w:rFonts w:asciiTheme="majorHAnsi" w:hAnsiTheme="majorHAnsi" w:cstheme="majorHAnsi"/>
        </w:rPr>
      </w:pPr>
    </w:p>
    <w:p w14:paraId="0FFAE11F" w14:textId="77777777" w:rsidR="00EE08B1" w:rsidRPr="000C2C09" w:rsidRDefault="00EE08B1" w:rsidP="00613104">
      <w:pPr>
        <w:pStyle w:val="Default"/>
        <w:rPr>
          <w:rFonts w:asciiTheme="majorHAnsi" w:hAnsiTheme="majorHAnsi" w:cstheme="majorHAnsi"/>
          <w:color w:val="4472C4" w:themeColor="accent1"/>
        </w:rPr>
      </w:pPr>
    </w:p>
    <w:p w14:paraId="64069EFC" w14:textId="7FC05146" w:rsidR="00EE08B1" w:rsidRPr="000C2C09" w:rsidRDefault="00EE08B1" w:rsidP="00613104">
      <w:pPr>
        <w:pStyle w:val="Default"/>
        <w:rPr>
          <w:rFonts w:asciiTheme="majorHAnsi" w:hAnsiTheme="majorHAnsi" w:cstheme="majorHAnsi"/>
          <w:color w:val="4472C4" w:themeColor="accent1"/>
        </w:rPr>
      </w:pPr>
      <w:r w:rsidRPr="000C2C09">
        <w:rPr>
          <w:rFonts w:asciiTheme="majorHAnsi" w:hAnsiTheme="majorHAnsi" w:cstheme="majorHAnsi"/>
          <w:color w:val="4472C4" w:themeColor="accent1"/>
        </w:rPr>
        <w:t xml:space="preserve">Jeudi 19 mars </w:t>
      </w:r>
    </w:p>
    <w:p w14:paraId="6D794232" w14:textId="77777777" w:rsidR="00EE08B1" w:rsidRPr="000C2C09" w:rsidRDefault="00EE08B1" w:rsidP="00613104">
      <w:pPr>
        <w:pStyle w:val="Default"/>
        <w:rPr>
          <w:rFonts w:asciiTheme="majorHAnsi" w:hAnsiTheme="majorHAnsi" w:cstheme="majorHAnsi"/>
          <w:color w:val="4472C4" w:themeColor="accent1"/>
        </w:rPr>
      </w:pPr>
    </w:p>
    <w:p w14:paraId="25953EE7" w14:textId="79C36A1A" w:rsidR="00EE08B1" w:rsidRDefault="00EE08B1" w:rsidP="00EE08B1">
      <w:pPr>
        <w:pStyle w:val="Default"/>
        <w:ind w:firstLine="708"/>
        <w:rPr>
          <w:rFonts w:asciiTheme="majorHAnsi" w:hAnsiTheme="majorHAnsi" w:cstheme="majorHAnsi"/>
          <w:color w:val="4472C4" w:themeColor="accent1"/>
          <w:u w:val="single" w:color="FF0000"/>
        </w:rPr>
      </w:pPr>
      <w:r w:rsidRPr="000C2C09">
        <w:rPr>
          <w:rFonts w:asciiTheme="majorHAnsi" w:hAnsiTheme="majorHAnsi" w:cstheme="majorHAnsi"/>
          <w:color w:val="4472C4" w:themeColor="accent1"/>
          <w:u w:val="single" w:color="FF0000"/>
        </w:rPr>
        <w:t>Dictée 15</w:t>
      </w:r>
    </w:p>
    <w:p w14:paraId="58CA5A62" w14:textId="65FA5404" w:rsidR="00473FE2" w:rsidRDefault="00473FE2" w:rsidP="00EE08B1">
      <w:pPr>
        <w:pStyle w:val="Default"/>
        <w:ind w:firstLine="708"/>
        <w:rPr>
          <w:rFonts w:asciiTheme="majorHAnsi" w:hAnsiTheme="majorHAnsi" w:cstheme="majorHAnsi"/>
          <w:color w:val="4472C4" w:themeColor="accent1"/>
          <w:u w:val="single" w:color="FF0000"/>
        </w:rPr>
      </w:pPr>
    </w:p>
    <w:tbl>
      <w:tblPr>
        <w:tblStyle w:val="Grilledutableau"/>
        <w:tblW w:w="10101" w:type="dxa"/>
        <w:tblInd w:w="-147" w:type="dxa"/>
        <w:tblLook w:val="04A0" w:firstRow="1" w:lastRow="0" w:firstColumn="1" w:lastColumn="0" w:noHBand="0" w:noVBand="1"/>
      </w:tblPr>
      <w:tblGrid>
        <w:gridCol w:w="8926"/>
        <w:gridCol w:w="1175"/>
      </w:tblGrid>
      <w:tr w:rsidR="00F20A2D" w14:paraId="4C3D3DFB" w14:textId="2FC7F6D0" w:rsidTr="00F20A2D">
        <w:tc>
          <w:tcPr>
            <w:tcW w:w="8926" w:type="dxa"/>
            <w:shd w:val="clear" w:color="auto" w:fill="FFE599" w:themeFill="accent4" w:themeFillTint="66"/>
          </w:tcPr>
          <w:p w14:paraId="566A6F50" w14:textId="3EC87B24" w:rsidR="00F20A2D" w:rsidRPr="00F20A2D" w:rsidRDefault="00F20A2D" w:rsidP="00F20A2D">
            <w:pPr>
              <w:pStyle w:val="Default"/>
              <w:spacing w:line="360" w:lineRule="auto"/>
              <w:rPr>
                <w:rFonts w:asciiTheme="majorHAnsi" w:hAnsiTheme="majorHAnsi" w:cstheme="majorHAnsi"/>
                <w:color w:val="4472C4" w:themeColor="accent1"/>
              </w:rPr>
            </w:pPr>
            <w:r>
              <w:rPr>
                <w:rFonts w:asciiTheme="majorHAnsi" w:hAnsiTheme="majorHAnsi" w:cstheme="majorHAnsi"/>
                <w:color w:val="4472C4" w:themeColor="accent1"/>
              </w:rPr>
              <w:tab/>
              <w:t xml:space="preserve">La </w:t>
            </w:r>
            <w:r w:rsidRPr="008A2D7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>(féminin de roi) (demander) (a/à)</w:t>
            </w:r>
            <w:r>
              <w:rPr>
                <w:rFonts w:asciiTheme="majorHAnsi" w:hAnsiTheme="majorHAnsi" w:cstheme="majorHAnsi"/>
                <w:color w:val="4472C4" w:themeColor="accent1"/>
              </w:rPr>
              <w:t xml:space="preserve"> son </w:t>
            </w:r>
            <w:r w:rsidRPr="008A2D7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 xml:space="preserve">(masculin de fille) </w:t>
            </w:r>
            <w:r>
              <w:rPr>
                <w:rFonts w:asciiTheme="majorHAnsi" w:hAnsiTheme="majorHAnsi" w:cstheme="majorHAnsi"/>
                <w:color w:val="4472C4" w:themeColor="accent1"/>
              </w:rPr>
              <w:t xml:space="preserve">de choisir une </w:t>
            </w:r>
            <w:r w:rsidRPr="008A2D7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>(féminin d’homme)</w:t>
            </w:r>
            <w:r>
              <w:rPr>
                <w:rFonts w:asciiTheme="majorHAnsi" w:hAnsiTheme="majorHAnsi" w:cstheme="majorHAnsi"/>
                <w:color w:val="4472C4" w:themeColor="accent1"/>
              </w:rPr>
              <w:t xml:space="preserve">. Le </w:t>
            </w:r>
            <w:r w:rsidRPr="008A2D7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>(masculin de princesse)</w:t>
            </w:r>
            <w:r>
              <w:rPr>
                <w:rFonts w:asciiTheme="majorHAnsi" w:hAnsiTheme="majorHAnsi" w:cstheme="majorHAnsi"/>
                <w:color w:val="4472C4" w:themeColor="accent1"/>
              </w:rPr>
              <w:t xml:space="preserve">, désespéré…, part se promener. </w:t>
            </w:r>
            <w:r w:rsidRPr="008A2D7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 xml:space="preserve">(Contraire d’en-dessous) </w:t>
            </w:r>
            <w:r>
              <w:rPr>
                <w:rFonts w:asciiTheme="majorHAnsi" w:hAnsiTheme="majorHAnsi" w:cstheme="majorHAnsi"/>
                <w:color w:val="4472C4" w:themeColor="accent1"/>
              </w:rPr>
              <w:t>d’un lac passe un vol</w:t>
            </w:r>
            <w:r w:rsidR="008A2D7A">
              <w:rPr>
                <w:rFonts w:asciiTheme="majorHAnsi" w:hAnsiTheme="majorHAnsi" w:cstheme="majorHAnsi"/>
                <w:color w:val="4472C4" w:themeColor="accent1"/>
              </w:rPr>
              <w:t>…</w:t>
            </w:r>
            <w:r>
              <w:rPr>
                <w:rFonts w:asciiTheme="majorHAnsi" w:hAnsiTheme="majorHAnsi" w:cstheme="majorHAnsi"/>
                <w:color w:val="4472C4" w:themeColor="accent1"/>
              </w:rPr>
              <w:t xml:space="preserve"> de cygne… Il s’agit en fait de jeune… </w:t>
            </w:r>
            <w:r w:rsidRPr="008A2D7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>(féminin de garçon)</w:t>
            </w:r>
            <w:r>
              <w:rPr>
                <w:rFonts w:asciiTheme="majorHAnsi" w:hAnsiTheme="majorHAnsi" w:cstheme="majorHAnsi"/>
                <w:color w:val="4472C4" w:themeColor="accent1"/>
              </w:rPr>
              <w:t xml:space="preserve"> transformé… par un terrible </w:t>
            </w:r>
            <w:r w:rsidRPr="008A2D7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>(masculin de magicienne).</w:t>
            </w:r>
          </w:p>
        </w:tc>
        <w:tc>
          <w:tcPr>
            <w:tcW w:w="1175" w:type="dxa"/>
            <w:shd w:val="clear" w:color="auto" w:fill="FFE599" w:themeFill="accent4" w:themeFillTint="66"/>
          </w:tcPr>
          <w:p w14:paraId="25545A69" w14:textId="6FDFB234" w:rsidR="00F20A2D" w:rsidRPr="00F20A2D" w:rsidRDefault="00F20A2D" w:rsidP="00F20A2D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F20A2D">
              <w:rPr>
                <w:rFonts w:asciiTheme="majorHAnsi" w:hAnsiTheme="majorHAnsi" w:cstheme="majorHAnsi"/>
                <w:color w:val="auto"/>
              </w:rPr>
              <w:t>37 mots</w:t>
            </w:r>
          </w:p>
        </w:tc>
      </w:tr>
      <w:tr w:rsidR="00F20A2D" w14:paraId="11D9D8F2" w14:textId="301D479C" w:rsidTr="00F20A2D">
        <w:tc>
          <w:tcPr>
            <w:tcW w:w="8926" w:type="dxa"/>
            <w:shd w:val="clear" w:color="auto" w:fill="C5E0B3" w:themeFill="accent6" w:themeFillTint="66"/>
          </w:tcPr>
          <w:p w14:paraId="647FB1EE" w14:textId="295AC7BC" w:rsidR="00F20A2D" w:rsidRPr="00F20A2D" w:rsidRDefault="00F20A2D" w:rsidP="00F20A2D">
            <w:pPr>
              <w:pStyle w:val="Default"/>
              <w:spacing w:line="360" w:lineRule="auto"/>
              <w:rPr>
                <w:rFonts w:asciiTheme="majorHAnsi" w:hAnsiTheme="majorHAnsi" w:cstheme="majorHAnsi"/>
                <w:color w:val="4472C4" w:themeColor="accent1"/>
              </w:rPr>
            </w:pPr>
            <w:r>
              <w:rPr>
                <w:rFonts w:asciiTheme="majorHAnsi" w:hAnsiTheme="majorHAnsi" w:cstheme="majorHAnsi"/>
                <w:color w:val="4472C4" w:themeColor="accent1"/>
              </w:rPr>
              <w:tab/>
              <w:t xml:space="preserve">La </w:t>
            </w:r>
            <w:r w:rsidRPr="008A2D7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>(féminin de prince)</w:t>
            </w:r>
            <w:r>
              <w:rPr>
                <w:rFonts w:asciiTheme="majorHAnsi" w:hAnsiTheme="majorHAnsi" w:cstheme="majorHAnsi"/>
                <w:color w:val="4472C4" w:themeColor="accent1"/>
              </w:rPr>
              <w:t xml:space="preserve"> Odette </w:t>
            </w:r>
            <w:r w:rsidRPr="008A2D7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>(et/est)</w:t>
            </w:r>
            <w:r>
              <w:rPr>
                <w:rFonts w:asciiTheme="majorHAnsi" w:hAnsiTheme="majorHAnsi" w:cstheme="majorHAnsi"/>
                <w:color w:val="4472C4" w:themeColor="accent1"/>
              </w:rPr>
              <w:t xml:space="preserve"> ses ami… redevienne… des femme… au coucher du soleil. Siegfried veut </w:t>
            </w:r>
            <w:r w:rsidRPr="008A2D7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 xml:space="preserve">(synonyme de libérer) </w:t>
            </w:r>
            <w:r>
              <w:rPr>
                <w:rFonts w:asciiTheme="majorHAnsi" w:hAnsiTheme="majorHAnsi" w:cstheme="majorHAnsi"/>
                <w:color w:val="4472C4" w:themeColor="accent1"/>
              </w:rPr>
              <w:t xml:space="preserve">la </w:t>
            </w:r>
            <w:r w:rsidRPr="008A2D7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 xml:space="preserve">(féminin de prisonnier) </w:t>
            </w:r>
            <w:r>
              <w:rPr>
                <w:rFonts w:asciiTheme="majorHAnsi" w:hAnsiTheme="majorHAnsi" w:cstheme="majorHAnsi"/>
                <w:color w:val="4472C4" w:themeColor="accent1"/>
              </w:rPr>
              <w:t xml:space="preserve">de ce </w:t>
            </w:r>
            <w:r w:rsidRPr="008A2D7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>(</w:t>
            </w:r>
            <w:r w:rsidR="008A2D7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>nom</w:t>
            </w:r>
            <w:r w:rsidRPr="008A2D7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 xml:space="preserve"> de la même famille que sort).</w:t>
            </w:r>
            <w:r>
              <w:rPr>
                <w:rFonts w:asciiTheme="majorHAnsi" w:hAnsiTheme="majorHAnsi" w:cstheme="majorHAnsi"/>
                <w:color w:val="4472C4" w:themeColor="accent1"/>
              </w:rPr>
              <w:t xml:space="preserve"> Lors d’un bal, le sorcier… </w:t>
            </w:r>
            <w:r w:rsidRPr="008A2D7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>(se présenter)</w:t>
            </w:r>
            <w:r>
              <w:rPr>
                <w:rFonts w:asciiTheme="majorHAnsi" w:hAnsiTheme="majorHAnsi" w:cstheme="majorHAnsi"/>
                <w:color w:val="4472C4" w:themeColor="accent1"/>
              </w:rPr>
              <w:t xml:space="preserve">, accompagné… de </w:t>
            </w:r>
            <w:r w:rsidRPr="008A2D7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>(féminin de l’ensorceleur)</w:t>
            </w:r>
            <w:r>
              <w:rPr>
                <w:rFonts w:asciiTheme="majorHAnsi" w:hAnsiTheme="majorHAnsi" w:cstheme="majorHAnsi"/>
                <w:color w:val="4472C4" w:themeColor="accent1"/>
              </w:rPr>
              <w:t xml:space="preserve"> Odile, sa </w:t>
            </w:r>
            <w:r w:rsidRPr="008A2D7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>(féminin de fils),</w:t>
            </w:r>
            <w:r>
              <w:rPr>
                <w:rFonts w:asciiTheme="majorHAnsi" w:hAnsiTheme="majorHAnsi" w:cstheme="majorHAnsi"/>
                <w:color w:val="4472C4" w:themeColor="accent1"/>
              </w:rPr>
              <w:t xml:space="preserve"> qui </w:t>
            </w:r>
            <w:r w:rsidRPr="008A2D7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 xml:space="preserve">(a/à) </w:t>
            </w:r>
            <w:r>
              <w:rPr>
                <w:rFonts w:asciiTheme="majorHAnsi" w:hAnsiTheme="majorHAnsi" w:cstheme="majorHAnsi"/>
                <w:color w:val="4472C4" w:themeColor="accent1"/>
              </w:rPr>
              <w:t>pris l’apparence d’Odette.</w:t>
            </w:r>
          </w:p>
        </w:tc>
        <w:tc>
          <w:tcPr>
            <w:tcW w:w="1175" w:type="dxa"/>
            <w:shd w:val="clear" w:color="auto" w:fill="C5E0B3" w:themeFill="accent6" w:themeFillTint="66"/>
          </w:tcPr>
          <w:p w14:paraId="6E5100DD" w14:textId="79057A0C" w:rsidR="00F20A2D" w:rsidRPr="00F20A2D" w:rsidRDefault="00F20A2D" w:rsidP="00F20A2D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F20A2D">
              <w:rPr>
                <w:rFonts w:asciiTheme="majorHAnsi" w:hAnsiTheme="majorHAnsi" w:cstheme="majorHAnsi"/>
                <w:color w:val="auto"/>
              </w:rPr>
              <w:t>76 mots</w:t>
            </w:r>
          </w:p>
        </w:tc>
      </w:tr>
      <w:tr w:rsidR="00F20A2D" w14:paraId="42E0EC2E" w14:textId="349B0C48" w:rsidTr="00F20A2D">
        <w:trPr>
          <w:trHeight w:val="1576"/>
        </w:trPr>
        <w:tc>
          <w:tcPr>
            <w:tcW w:w="8926" w:type="dxa"/>
            <w:shd w:val="clear" w:color="auto" w:fill="CC99FF"/>
          </w:tcPr>
          <w:p w14:paraId="6D647B73" w14:textId="10C64DF8" w:rsidR="00F20A2D" w:rsidRPr="00F20A2D" w:rsidRDefault="00F20A2D" w:rsidP="00F20A2D">
            <w:pPr>
              <w:pStyle w:val="Default"/>
              <w:spacing w:line="360" w:lineRule="auto"/>
              <w:rPr>
                <w:rFonts w:asciiTheme="majorHAnsi" w:hAnsiTheme="majorHAnsi" w:cstheme="majorHAnsi"/>
                <w:color w:val="4472C4" w:themeColor="accent1"/>
              </w:rPr>
            </w:pPr>
            <w:r>
              <w:rPr>
                <w:rFonts w:asciiTheme="majorHAnsi" w:hAnsiTheme="majorHAnsi" w:cstheme="majorHAnsi"/>
                <w:color w:val="4472C4" w:themeColor="accent1"/>
              </w:rPr>
              <w:tab/>
              <w:t xml:space="preserve">Le prince </w:t>
            </w:r>
            <w:r w:rsidRPr="008A2D7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>(et/est)</w:t>
            </w:r>
            <w:r>
              <w:rPr>
                <w:rFonts w:asciiTheme="majorHAnsi" w:hAnsiTheme="majorHAnsi" w:cstheme="majorHAnsi"/>
                <w:color w:val="4472C4" w:themeColor="accent1"/>
              </w:rPr>
              <w:t xml:space="preserve"> victime de la </w:t>
            </w:r>
            <w:r w:rsidRPr="008A2D7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 xml:space="preserve">(féminin de séducteur) </w:t>
            </w:r>
            <w:r w:rsidR="008A2D7A" w:rsidRPr="008A2D7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>(</w:t>
            </w:r>
            <w:r w:rsidRPr="008A2D7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>et</w:t>
            </w:r>
            <w:r w:rsidR="008A2D7A" w:rsidRPr="008A2D7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>/est)</w:t>
            </w:r>
            <w:r w:rsidRPr="008A2D7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 xml:space="preserve"> (accepter) </w:t>
            </w:r>
            <w:r>
              <w:rPr>
                <w:rFonts w:asciiTheme="majorHAnsi" w:hAnsiTheme="majorHAnsi" w:cstheme="majorHAnsi"/>
                <w:color w:val="4472C4" w:themeColor="accent1"/>
              </w:rPr>
              <w:t xml:space="preserve">de l’épouser. Quand il </w:t>
            </w:r>
            <w:r w:rsidRPr="00B510E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 xml:space="preserve">(comprendre) </w:t>
            </w:r>
            <w:r>
              <w:rPr>
                <w:rFonts w:asciiTheme="majorHAnsi" w:hAnsiTheme="majorHAnsi" w:cstheme="majorHAnsi"/>
                <w:color w:val="4472C4" w:themeColor="accent1"/>
              </w:rPr>
              <w:t xml:space="preserve">qu’il </w:t>
            </w:r>
            <w:r w:rsidRPr="00B510E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>(a/à)</w:t>
            </w:r>
            <w:r>
              <w:rPr>
                <w:rFonts w:asciiTheme="majorHAnsi" w:hAnsiTheme="majorHAnsi" w:cstheme="majorHAnsi"/>
                <w:color w:val="4472C4" w:themeColor="accent1"/>
              </w:rPr>
              <w:t xml:space="preserve"> épousé une </w:t>
            </w:r>
            <w:r w:rsidRPr="00B510E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 xml:space="preserve">(féminin d’étranger), </w:t>
            </w:r>
            <w:r>
              <w:rPr>
                <w:rFonts w:asciiTheme="majorHAnsi" w:hAnsiTheme="majorHAnsi" w:cstheme="majorHAnsi"/>
                <w:color w:val="4472C4" w:themeColor="accent1"/>
              </w:rPr>
              <w:t xml:space="preserve">Siegried </w:t>
            </w:r>
            <w:r w:rsidRPr="00B510EA">
              <w:rPr>
                <w:rFonts w:asciiTheme="majorHAnsi" w:hAnsiTheme="majorHAnsi" w:cstheme="majorHAnsi"/>
                <w:i/>
                <w:iCs/>
                <w:color w:val="4472C4" w:themeColor="accent1"/>
              </w:rPr>
              <w:t>(et/est)</w:t>
            </w:r>
            <w:r>
              <w:rPr>
                <w:rFonts w:asciiTheme="majorHAnsi" w:hAnsiTheme="majorHAnsi" w:cstheme="majorHAnsi"/>
                <w:color w:val="4472C4" w:themeColor="accent1"/>
              </w:rPr>
              <w:t xml:space="preserve"> fou de colère.</w:t>
            </w:r>
          </w:p>
        </w:tc>
        <w:tc>
          <w:tcPr>
            <w:tcW w:w="1175" w:type="dxa"/>
            <w:shd w:val="clear" w:color="auto" w:fill="CC99FF"/>
          </w:tcPr>
          <w:p w14:paraId="3B32F282" w14:textId="7E5F815E" w:rsidR="00F20A2D" w:rsidRPr="00F20A2D" w:rsidRDefault="00F20A2D" w:rsidP="00F20A2D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F20A2D">
              <w:rPr>
                <w:rFonts w:asciiTheme="majorHAnsi" w:hAnsiTheme="majorHAnsi" w:cstheme="majorHAnsi"/>
                <w:color w:val="auto"/>
              </w:rPr>
              <w:t>100 mots</w:t>
            </w:r>
          </w:p>
        </w:tc>
      </w:tr>
    </w:tbl>
    <w:p w14:paraId="4F76054E" w14:textId="77777777" w:rsidR="00473FE2" w:rsidRPr="000C2C09" w:rsidRDefault="00473FE2" w:rsidP="00EE08B1">
      <w:pPr>
        <w:pStyle w:val="Default"/>
        <w:ind w:firstLine="708"/>
        <w:rPr>
          <w:rFonts w:asciiTheme="majorHAnsi" w:hAnsiTheme="majorHAnsi" w:cstheme="majorHAnsi"/>
          <w:color w:val="4472C4" w:themeColor="accent1"/>
          <w:u w:val="single" w:color="FF0000"/>
        </w:rPr>
      </w:pPr>
    </w:p>
    <w:p w14:paraId="766836CA" w14:textId="77777777" w:rsidR="00EE08B1" w:rsidRPr="000C2C09" w:rsidRDefault="00EE08B1" w:rsidP="00613104">
      <w:pPr>
        <w:pStyle w:val="Default"/>
        <w:rPr>
          <w:rFonts w:asciiTheme="majorHAnsi" w:hAnsiTheme="majorHAnsi" w:cstheme="majorHAnsi"/>
          <w:color w:val="4472C4" w:themeColor="accent1"/>
        </w:rPr>
      </w:pPr>
    </w:p>
    <w:p w14:paraId="675D4204" w14:textId="1E13EAAE" w:rsidR="00EE08B1" w:rsidRPr="00EB4EDB" w:rsidRDefault="00EE08B1" w:rsidP="00613104">
      <w:pPr>
        <w:pStyle w:val="Default"/>
        <w:rPr>
          <w:rFonts w:asciiTheme="majorHAnsi" w:hAnsiTheme="majorHAnsi" w:cstheme="majorHAnsi"/>
          <w:color w:val="4472C4" w:themeColor="accent1"/>
          <w:sz w:val="32"/>
          <w:szCs w:val="32"/>
        </w:rPr>
      </w:pPr>
    </w:p>
    <w:p w14:paraId="21A789D1" w14:textId="1C2C9BBF" w:rsidR="00AD5179" w:rsidRPr="00EB4EDB" w:rsidRDefault="004D62AB" w:rsidP="00613104">
      <w:pPr>
        <w:pStyle w:val="Default"/>
        <w:rPr>
          <w:rFonts w:asciiTheme="majorHAnsi" w:hAnsiTheme="majorHAnsi" w:cstheme="majorHAnsi"/>
          <w:b/>
          <w:bCs/>
          <w:color w:val="auto"/>
          <w:sz w:val="32"/>
          <w:szCs w:val="32"/>
        </w:rPr>
      </w:pPr>
      <w:r w:rsidRPr="00EB4EDB">
        <w:rPr>
          <w:rFonts w:asciiTheme="majorHAnsi" w:hAnsiTheme="majorHAnsi" w:cstheme="majorHAnsi"/>
          <w:b/>
          <w:bCs/>
          <w:color w:val="auto"/>
          <w:sz w:val="32"/>
          <w:szCs w:val="32"/>
        </w:rPr>
        <w:t>Relecture avant la correction</w:t>
      </w:r>
      <w:r w:rsidR="000556A9" w:rsidRPr="00EB4EDB">
        <w:rPr>
          <w:rFonts w:asciiTheme="majorHAnsi" w:hAnsiTheme="majorHAnsi" w:cstheme="majorHAnsi"/>
          <w:b/>
          <w:bCs/>
          <w:color w:val="auto"/>
          <w:sz w:val="32"/>
          <w:szCs w:val="32"/>
        </w:rPr>
        <w:t xml:space="preserve"> : </w:t>
      </w:r>
    </w:p>
    <w:p w14:paraId="77358367" w14:textId="5AFEF72F" w:rsidR="009B0244" w:rsidRDefault="009B0244" w:rsidP="003F3F71">
      <w:pPr>
        <w:pStyle w:val="Default"/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Vérifie que tu as bien écrit tous les mots</w:t>
      </w:r>
    </w:p>
    <w:p w14:paraId="1848D3DE" w14:textId="77699EFF" w:rsidR="004D62AB" w:rsidRPr="00D56529" w:rsidRDefault="004D62AB" w:rsidP="003F3F71">
      <w:pPr>
        <w:pStyle w:val="Default"/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color w:val="auto"/>
        </w:rPr>
      </w:pPr>
      <w:r w:rsidRPr="00D56529">
        <w:rPr>
          <w:rFonts w:asciiTheme="majorHAnsi" w:hAnsiTheme="majorHAnsi" w:cstheme="majorHAnsi"/>
          <w:color w:val="auto"/>
        </w:rPr>
        <w:t xml:space="preserve">Repère les groupes nominaux pour vérifier que les </w:t>
      </w:r>
      <w:r w:rsidR="00FC0EEF">
        <w:rPr>
          <w:rFonts w:asciiTheme="majorHAnsi" w:hAnsiTheme="majorHAnsi" w:cstheme="majorHAnsi"/>
          <w:color w:val="auto"/>
        </w:rPr>
        <w:t>noms et les adjectifs</w:t>
      </w:r>
      <w:r w:rsidRPr="00D56529">
        <w:rPr>
          <w:rFonts w:asciiTheme="majorHAnsi" w:hAnsiTheme="majorHAnsi" w:cstheme="majorHAnsi"/>
          <w:color w:val="auto"/>
        </w:rPr>
        <w:t xml:space="preserve"> soient bien accordés avec le </w:t>
      </w:r>
      <w:r w:rsidR="00FC0EEF">
        <w:rPr>
          <w:rFonts w:asciiTheme="majorHAnsi" w:hAnsiTheme="majorHAnsi" w:cstheme="majorHAnsi"/>
          <w:color w:val="auto"/>
        </w:rPr>
        <w:t>déterminan</w:t>
      </w:r>
      <w:r w:rsidR="004A5E3F">
        <w:rPr>
          <w:rFonts w:asciiTheme="majorHAnsi" w:hAnsiTheme="majorHAnsi" w:cstheme="majorHAnsi"/>
          <w:color w:val="auto"/>
        </w:rPr>
        <w:t>t</w:t>
      </w:r>
    </w:p>
    <w:p w14:paraId="123AD8E5" w14:textId="3CF49C47" w:rsidR="004D62AB" w:rsidRPr="00D56529" w:rsidRDefault="004D62AB" w:rsidP="003F3F71">
      <w:pPr>
        <w:pStyle w:val="Default"/>
        <w:numPr>
          <w:ilvl w:val="0"/>
          <w:numId w:val="1"/>
        </w:numPr>
        <w:spacing w:line="360" w:lineRule="auto"/>
        <w:ind w:left="0" w:right="-709"/>
        <w:rPr>
          <w:rFonts w:asciiTheme="majorHAnsi" w:hAnsiTheme="majorHAnsi" w:cstheme="majorHAnsi"/>
          <w:color w:val="auto"/>
        </w:rPr>
      </w:pPr>
      <w:r w:rsidRPr="00D56529">
        <w:rPr>
          <w:rFonts w:asciiTheme="majorHAnsi" w:hAnsiTheme="majorHAnsi" w:cstheme="majorHAnsi"/>
          <w:color w:val="auto"/>
        </w:rPr>
        <w:t>Entoure le sujet et souligne son verbe pour vérifier l’accord</w:t>
      </w:r>
    </w:p>
    <w:p w14:paraId="0F1C2537" w14:textId="45505D94" w:rsidR="004D62AB" w:rsidRPr="00D56529" w:rsidRDefault="004D62AB" w:rsidP="003F3F71">
      <w:pPr>
        <w:pStyle w:val="Default"/>
        <w:numPr>
          <w:ilvl w:val="0"/>
          <w:numId w:val="1"/>
        </w:numPr>
        <w:spacing w:line="360" w:lineRule="auto"/>
        <w:ind w:left="0" w:right="-709"/>
        <w:rPr>
          <w:rFonts w:asciiTheme="majorHAnsi" w:hAnsiTheme="majorHAnsi" w:cstheme="majorHAnsi"/>
          <w:color w:val="auto"/>
        </w:rPr>
      </w:pPr>
      <w:r w:rsidRPr="00D56529">
        <w:rPr>
          <w:rFonts w:asciiTheme="majorHAnsi" w:hAnsiTheme="majorHAnsi" w:cstheme="majorHAnsi"/>
          <w:color w:val="auto"/>
        </w:rPr>
        <w:t>Pour les homophones (a/à) et (et/est), tu peux vérifier en t’aidant de la règle dans ton cahier jaune</w:t>
      </w:r>
    </w:p>
    <w:p w14:paraId="2EC03F41" w14:textId="77777777" w:rsidR="00EE08B1" w:rsidRPr="00D56529" w:rsidRDefault="00EE08B1" w:rsidP="00613104">
      <w:pPr>
        <w:pStyle w:val="Default"/>
        <w:rPr>
          <w:rFonts w:asciiTheme="majorHAnsi" w:hAnsiTheme="majorHAnsi" w:cstheme="majorHAnsi"/>
          <w:color w:val="auto"/>
        </w:rPr>
      </w:pPr>
    </w:p>
    <w:p w14:paraId="7EF01137" w14:textId="6691F321" w:rsidR="00D07CBA" w:rsidRDefault="00D07CBA">
      <w:pPr>
        <w:rPr>
          <w:rFonts w:asciiTheme="majorHAnsi" w:hAnsiTheme="majorHAnsi" w:cstheme="majorHAnsi"/>
          <w:color w:val="4472C4" w:themeColor="accent1"/>
          <w:sz w:val="24"/>
          <w:szCs w:val="24"/>
        </w:rPr>
      </w:pPr>
    </w:p>
    <w:p w14:paraId="082930A7" w14:textId="2F3C2D38" w:rsidR="000C2C09" w:rsidRDefault="000C2C09">
      <w:pPr>
        <w:rPr>
          <w:rFonts w:asciiTheme="majorHAnsi" w:hAnsiTheme="majorHAnsi" w:cstheme="majorHAnsi"/>
          <w:color w:val="4472C4" w:themeColor="accent1"/>
          <w:sz w:val="24"/>
          <w:szCs w:val="24"/>
        </w:rPr>
      </w:pPr>
    </w:p>
    <w:p w14:paraId="329F79D0" w14:textId="676679F4" w:rsidR="000C2C09" w:rsidRDefault="000C2C09">
      <w:pPr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bookmarkStart w:id="0" w:name="_GoBack"/>
      <w:bookmarkEnd w:id="0"/>
      <w:r w:rsidRPr="00794034">
        <w:rPr>
          <w:rFonts w:asciiTheme="majorHAnsi" w:hAnsiTheme="majorHAnsi" w:cstheme="majorHAnsi"/>
          <w:b/>
          <w:bCs/>
          <w:color w:val="FF0000"/>
          <w:sz w:val="32"/>
          <w:szCs w:val="32"/>
        </w:rPr>
        <w:lastRenderedPageBreak/>
        <w:t>Correction</w:t>
      </w:r>
    </w:p>
    <w:p w14:paraId="1E18FF0F" w14:textId="3FFDB76B" w:rsidR="009E150E" w:rsidRDefault="009E150E">
      <w:pPr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</w:p>
    <w:p w14:paraId="03725CF7" w14:textId="23D59A52" w:rsidR="009E150E" w:rsidRDefault="009E150E" w:rsidP="00A255B5">
      <w:pPr>
        <w:pStyle w:val="Pa8"/>
        <w:spacing w:after="20"/>
        <w:ind w:firstLine="708"/>
        <w:rPr>
          <w:rFonts w:asciiTheme="majorHAnsi" w:hAnsiTheme="majorHAnsi" w:cstheme="majorHAnsi"/>
          <w:color w:val="FF0000"/>
        </w:rPr>
      </w:pPr>
      <w:r w:rsidRPr="00A255B5">
        <w:rPr>
          <w:rFonts w:asciiTheme="majorHAnsi" w:hAnsiTheme="majorHAnsi" w:cstheme="majorHAnsi"/>
          <w:color w:val="FF0000"/>
        </w:rPr>
        <w:t xml:space="preserve">La </w:t>
      </w:r>
      <w:r w:rsidRPr="00A255B5">
        <w:rPr>
          <w:rStyle w:val="A5"/>
          <w:rFonts w:asciiTheme="majorHAnsi" w:hAnsiTheme="majorHAnsi" w:cstheme="majorHAnsi"/>
          <w:b/>
          <w:bCs/>
          <w:color w:val="FF0000"/>
          <w:u w:val="none"/>
        </w:rPr>
        <w:t xml:space="preserve">reine </w:t>
      </w:r>
      <w:r w:rsidRPr="00A255B5">
        <w:rPr>
          <w:rFonts w:asciiTheme="majorHAnsi" w:hAnsiTheme="majorHAnsi" w:cstheme="majorHAnsi"/>
          <w:b/>
          <w:bCs/>
          <w:color w:val="FF0000"/>
        </w:rPr>
        <w:t xml:space="preserve">demande </w:t>
      </w:r>
      <w:r w:rsidRPr="00A255B5">
        <w:rPr>
          <w:rStyle w:val="A5"/>
          <w:rFonts w:asciiTheme="majorHAnsi" w:hAnsiTheme="majorHAnsi" w:cstheme="majorHAnsi"/>
          <w:color w:val="FF0000"/>
          <w:u w:val="none"/>
        </w:rPr>
        <w:t xml:space="preserve">à son </w:t>
      </w:r>
      <w:r w:rsidRPr="00A255B5">
        <w:rPr>
          <w:rFonts w:asciiTheme="majorHAnsi" w:hAnsiTheme="majorHAnsi" w:cstheme="majorHAnsi"/>
          <w:b/>
          <w:bCs/>
          <w:color w:val="FF0000"/>
        </w:rPr>
        <w:t xml:space="preserve">fils </w:t>
      </w:r>
      <w:r w:rsidRPr="00A255B5">
        <w:rPr>
          <w:rFonts w:asciiTheme="majorHAnsi" w:hAnsiTheme="majorHAnsi" w:cstheme="majorHAnsi"/>
          <w:color w:val="FF0000"/>
        </w:rPr>
        <w:t xml:space="preserve">de choisir une </w:t>
      </w:r>
      <w:r w:rsidRPr="00A255B5">
        <w:rPr>
          <w:rStyle w:val="A5"/>
          <w:rFonts w:asciiTheme="majorHAnsi" w:hAnsiTheme="majorHAnsi" w:cstheme="majorHAnsi"/>
          <w:b/>
          <w:bCs/>
          <w:color w:val="FF0000"/>
          <w:u w:val="none"/>
        </w:rPr>
        <w:t>femme</w:t>
      </w:r>
      <w:r w:rsidRPr="00A255B5">
        <w:rPr>
          <w:rFonts w:asciiTheme="majorHAnsi" w:hAnsiTheme="majorHAnsi" w:cstheme="majorHAnsi"/>
          <w:color w:val="FF0000"/>
        </w:rPr>
        <w:t xml:space="preserve">. Le </w:t>
      </w:r>
      <w:r w:rsidRPr="00A255B5">
        <w:rPr>
          <w:rFonts w:asciiTheme="majorHAnsi" w:hAnsiTheme="majorHAnsi" w:cstheme="majorHAnsi"/>
          <w:b/>
          <w:bCs/>
          <w:color w:val="FF0000"/>
        </w:rPr>
        <w:t>prince</w:t>
      </w:r>
      <w:r w:rsidRPr="00A255B5">
        <w:rPr>
          <w:rFonts w:asciiTheme="majorHAnsi" w:hAnsiTheme="majorHAnsi" w:cstheme="majorHAnsi"/>
          <w:color w:val="FF0000"/>
        </w:rPr>
        <w:t xml:space="preserve">, </w:t>
      </w:r>
      <w:r w:rsidRPr="00A255B5">
        <w:rPr>
          <w:rFonts w:asciiTheme="majorHAnsi" w:hAnsiTheme="majorHAnsi" w:cstheme="majorHAnsi"/>
          <w:b/>
          <w:bCs/>
          <w:color w:val="FF0000"/>
        </w:rPr>
        <w:t>désespéré</w:t>
      </w:r>
      <w:r w:rsidRPr="00A255B5">
        <w:rPr>
          <w:rFonts w:asciiTheme="majorHAnsi" w:hAnsiTheme="majorHAnsi" w:cstheme="majorHAnsi"/>
          <w:color w:val="FF0000"/>
        </w:rPr>
        <w:t xml:space="preserve">, part se promener. </w:t>
      </w:r>
      <w:r w:rsidRPr="00A255B5">
        <w:rPr>
          <w:rFonts w:asciiTheme="majorHAnsi" w:hAnsiTheme="majorHAnsi" w:cstheme="majorHAnsi"/>
          <w:b/>
          <w:bCs/>
          <w:color w:val="FF0000"/>
        </w:rPr>
        <w:t xml:space="preserve">Au-dessus </w:t>
      </w:r>
      <w:r w:rsidRPr="00A255B5">
        <w:rPr>
          <w:rFonts w:asciiTheme="majorHAnsi" w:hAnsiTheme="majorHAnsi" w:cstheme="majorHAnsi"/>
          <w:color w:val="FF0000"/>
        </w:rPr>
        <w:t>d’un lac</w:t>
      </w:r>
      <w:r w:rsidRPr="00A255B5">
        <w:rPr>
          <w:rFonts w:asciiTheme="majorHAnsi" w:hAnsiTheme="majorHAnsi" w:cstheme="majorHAnsi"/>
          <w:b/>
          <w:bCs/>
          <w:color w:val="FF0000"/>
        </w:rPr>
        <w:t xml:space="preserve"> </w:t>
      </w:r>
      <w:r w:rsidRPr="00A255B5">
        <w:rPr>
          <w:rFonts w:asciiTheme="majorHAnsi" w:hAnsiTheme="majorHAnsi" w:cstheme="majorHAnsi"/>
          <w:color w:val="FF0000"/>
        </w:rPr>
        <w:t xml:space="preserve">passe un vol de </w:t>
      </w:r>
      <w:r w:rsidRPr="00A255B5">
        <w:rPr>
          <w:rFonts w:asciiTheme="majorHAnsi" w:hAnsiTheme="majorHAnsi" w:cstheme="majorHAnsi"/>
          <w:b/>
          <w:bCs/>
          <w:color w:val="FF0000"/>
        </w:rPr>
        <w:t>cygnes</w:t>
      </w:r>
      <w:r w:rsidRPr="00A255B5">
        <w:rPr>
          <w:rFonts w:asciiTheme="majorHAnsi" w:hAnsiTheme="majorHAnsi" w:cstheme="majorHAnsi"/>
          <w:color w:val="FF0000"/>
        </w:rPr>
        <w:t>. Il s’agit en fait</w:t>
      </w:r>
      <w:r w:rsidRPr="00A255B5">
        <w:rPr>
          <w:rFonts w:asciiTheme="majorHAnsi" w:hAnsiTheme="majorHAnsi" w:cstheme="majorHAnsi"/>
          <w:b/>
          <w:bCs/>
          <w:color w:val="FF0000"/>
        </w:rPr>
        <w:t xml:space="preserve"> </w:t>
      </w:r>
      <w:r w:rsidRPr="00A255B5">
        <w:rPr>
          <w:rFonts w:asciiTheme="majorHAnsi" w:hAnsiTheme="majorHAnsi" w:cstheme="majorHAnsi"/>
          <w:color w:val="FF0000"/>
        </w:rPr>
        <w:t xml:space="preserve">de </w:t>
      </w:r>
      <w:r w:rsidRPr="00A255B5">
        <w:rPr>
          <w:rFonts w:asciiTheme="majorHAnsi" w:hAnsiTheme="majorHAnsi" w:cstheme="majorHAnsi"/>
          <w:b/>
          <w:bCs/>
          <w:color w:val="FF0000"/>
        </w:rPr>
        <w:t xml:space="preserve">jeunes </w:t>
      </w:r>
      <w:r w:rsidRPr="00A255B5">
        <w:rPr>
          <w:rStyle w:val="A5"/>
          <w:rFonts w:asciiTheme="majorHAnsi" w:hAnsiTheme="majorHAnsi" w:cstheme="majorHAnsi"/>
          <w:b/>
          <w:bCs/>
          <w:color w:val="FF0000"/>
          <w:u w:val="none"/>
        </w:rPr>
        <w:t xml:space="preserve">filles </w:t>
      </w:r>
      <w:r w:rsidRPr="00A255B5">
        <w:rPr>
          <w:rFonts w:asciiTheme="majorHAnsi" w:hAnsiTheme="majorHAnsi" w:cstheme="majorHAnsi"/>
          <w:b/>
          <w:bCs/>
          <w:color w:val="FF0000"/>
        </w:rPr>
        <w:t xml:space="preserve">transformées </w:t>
      </w:r>
      <w:r w:rsidRPr="00A255B5">
        <w:rPr>
          <w:rFonts w:asciiTheme="majorHAnsi" w:hAnsiTheme="majorHAnsi" w:cstheme="majorHAnsi"/>
          <w:color w:val="FF0000"/>
        </w:rPr>
        <w:t>par un terrible</w:t>
      </w:r>
      <w:r w:rsidRPr="00A255B5">
        <w:rPr>
          <w:rFonts w:asciiTheme="majorHAnsi" w:hAnsiTheme="majorHAnsi" w:cstheme="majorHAnsi"/>
          <w:b/>
          <w:bCs/>
          <w:color w:val="FF0000"/>
        </w:rPr>
        <w:t xml:space="preserve"> magicien</w:t>
      </w:r>
      <w:r w:rsidRPr="00A255B5">
        <w:rPr>
          <w:rFonts w:asciiTheme="majorHAnsi" w:hAnsiTheme="majorHAnsi" w:cstheme="majorHAnsi"/>
          <w:color w:val="FF0000"/>
        </w:rPr>
        <w:t>.</w:t>
      </w:r>
    </w:p>
    <w:p w14:paraId="548DF3D6" w14:textId="77777777" w:rsidR="00A255B5" w:rsidRPr="00A255B5" w:rsidRDefault="00A255B5" w:rsidP="00A255B5">
      <w:pPr>
        <w:pStyle w:val="Default"/>
      </w:pPr>
    </w:p>
    <w:p w14:paraId="7FA0461A" w14:textId="216DD899" w:rsidR="009E150E" w:rsidRPr="00A255B5" w:rsidRDefault="009E150E" w:rsidP="00A255B5">
      <w:pPr>
        <w:pStyle w:val="Pa8"/>
        <w:spacing w:after="20"/>
        <w:ind w:firstLine="708"/>
        <w:rPr>
          <w:rFonts w:asciiTheme="majorHAnsi" w:hAnsiTheme="majorHAnsi" w:cstheme="majorHAnsi"/>
          <w:color w:val="FF0000"/>
        </w:rPr>
      </w:pPr>
      <w:r w:rsidRPr="00A255B5">
        <w:rPr>
          <w:rFonts w:asciiTheme="majorHAnsi" w:hAnsiTheme="majorHAnsi" w:cstheme="majorHAnsi"/>
          <w:color w:val="FF0000"/>
        </w:rPr>
        <w:t xml:space="preserve">La </w:t>
      </w:r>
      <w:r w:rsidRPr="00A255B5">
        <w:rPr>
          <w:rStyle w:val="A5"/>
          <w:rFonts w:asciiTheme="majorHAnsi" w:hAnsiTheme="majorHAnsi" w:cstheme="majorHAnsi"/>
          <w:b/>
          <w:bCs/>
          <w:color w:val="FF0000"/>
          <w:u w:val="none"/>
        </w:rPr>
        <w:t xml:space="preserve">princesse </w:t>
      </w:r>
      <w:r w:rsidRPr="00A255B5">
        <w:rPr>
          <w:rFonts w:asciiTheme="majorHAnsi" w:hAnsiTheme="majorHAnsi" w:cstheme="majorHAnsi"/>
          <w:color w:val="FF0000"/>
        </w:rPr>
        <w:t>Odette</w:t>
      </w:r>
      <w:r w:rsidRPr="00A255B5">
        <w:rPr>
          <w:rFonts w:asciiTheme="majorHAnsi" w:hAnsiTheme="majorHAnsi" w:cstheme="majorHAnsi"/>
          <w:i/>
          <w:iCs/>
          <w:color w:val="FF0000"/>
        </w:rPr>
        <w:t xml:space="preserve"> </w:t>
      </w:r>
      <w:r w:rsidRPr="00A255B5">
        <w:rPr>
          <w:rStyle w:val="A5"/>
          <w:rFonts w:asciiTheme="majorHAnsi" w:hAnsiTheme="majorHAnsi" w:cstheme="majorHAnsi"/>
          <w:color w:val="FF0000"/>
          <w:u w:val="none"/>
        </w:rPr>
        <w:t xml:space="preserve">et </w:t>
      </w:r>
      <w:r w:rsidRPr="00A255B5">
        <w:rPr>
          <w:rFonts w:asciiTheme="majorHAnsi" w:hAnsiTheme="majorHAnsi" w:cstheme="majorHAnsi"/>
          <w:color w:val="FF0000"/>
        </w:rPr>
        <w:t xml:space="preserve">ses </w:t>
      </w:r>
      <w:r w:rsidRPr="00A255B5">
        <w:rPr>
          <w:rStyle w:val="A5"/>
          <w:rFonts w:asciiTheme="majorHAnsi" w:hAnsiTheme="majorHAnsi" w:cstheme="majorHAnsi"/>
          <w:b/>
          <w:bCs/>
          <w:color w:val="FF0000"/>
          <w:u w:val="none"/>
        </w:rPr>
        <w:t>amies</w:t>
      </w:r>
      <w:r w:rsidRPr="00A255B5">
        <w:rPr>
          <w:rStyle w:val="A5"/>
          <w:rFonts w:asciiTheme="majorHAnsi" w:hAnsiTheme="majorHAnsi" w:cstheme="majorHAnsi"/>
          <w:color w:val="FF0000"/>
          <w:u w:val="none"/>
        </w:rPr>
        <w:t xml:space="preserve"> </w:t>
      </w:r>
      <w:r w:rsidRPr="00A255B5">
        <w:rPr>
          <w:rFonts w:asciiTheme="majorHAnsi" w:hAnsiTheme="majorHAnsi" w:cstheme="majorHAnsi"/>
          <w:b/>
          <w:bCs/>
          <w:color w:val="FF0000"/>
        </w:rPr>
        <w:t>redeviennent</w:t>
      </w:r>
      <w:r w:rsidRPr="00A255B5">
        <w:rPr>
          <w:rFonts w:asciiTheme="majorHAnsi" w:hAnsiTheme="majorHAnsi" w:cstheme="majorHAnsi"/>
          <w:color w:val="FF0000"/>
        </w:rPr>
        <w:t xml:space="preserve"> des </w:t>
      </w:r>
      <w:r w:rsidRPr="00A255B5">
        <w:rPr>
          <w:rFonts w:asciiTheme="majorHAnsi" w:hAnsiTheme="majorHAnsi" w:cstheme="majorHAnsi"/>
          <w:b/>
          <w:bCs/>
          <w:color w:val="FF0000"/>
        </w:rPr>
        <w:t xml:space="preserve">femmes </w:t>
      </w:r>
      <w:r w:rsidRPr="00A255B5">
        <w:rPr>
          <w:rFonts w:asciiTheme="majorHAnsi" w:hAnsiTheme="majorHAnsi" w:cstheme="majorHAnsi"/>
          <w:color w:val="FF0000"/>
        </w:rPr>
        <w:t>au coucher du soleil. Siegfried</w:t>
      </w:r>
      <w:r w:rsidRPr="00A255B5">
        <w:rPr>
          <w:rFonts w:asciiTheme="majorHAnsi" w:hAnsiTheme="majorHAnsi" w:cstheme="majorHAnsi"/>
          <w:i/>
          <w:iCs/>
          <w:color w:val="FF0000"/>
        </w:rPr>
        <w:t xml:space="preserve"> </w:t>
      </w:r>
      <w:r w:rsidRPr="00A255B5">
        <w:rPr>
          <w:rFonts w:asciiTheme="majorHAnsi" w:hAnsiTheme="majorHAnsi" w:cstheme="majorHAnsi"/>
          <w:color w:val="FF0000"/>
        </w:rPr>
        <w:t xml:space="preserve">veut </w:t>
      </w:r>
      <w:r w:rsidRPr="00A255B5">
        <w:rPr>
          <w:rFonts w:asciiTheme="majorHAnsi" w:hAnsiTheme="majorHAnsi" w:cstheme="majorHAnsi"/>
          <w:b/>
          <w:bCs/>
          <w:color w:val="FF0000"/>
        </w:rPr>
        <w:t xml:space="preserve">délivrer </w:t>
      </w:r>
      <w:r w:rsidRPr="00A255B5">
        <w:rPr>
          <w:rFonts w:asciiTheme="majorHAnsi" w:hAnsiTheme="majorHAnsi" w:cstheme="majorHAnsi"/>
          <w:color w:val="FF0000"/>
        </w:rPr>
        <w:t xml:space="preserve">la </w:t>
      </w:r>
      <w:r w:rsidRPr="00A255B5">
        <w:rPr>
          <w:rStyle w:val="A5"/>
          <w:rFonts w:asciiTheme="majorHAnsi" w:hAnsiTheme="majorHAnsi" w:cstheme="majorHAnsi"/>
          <w:b/>
          <w:bCs/>
          <w:color w:val="FF0000"/>
          <w:u w:val="none"/>
        </w:rPr>
        <w:t xml:space="preserve">prisonnière </w:t>
      </w:r>
      <w:r w:rsidRPr="00A255B5">
        <w:rPr>
          <w:rFonts w:asciiTheme="majorHAnsi" w:hAnsiTheme="majorHAnsi" w:cstheme="majorHAnsi"/>
          <w:color w:val="FF0000"/>
        </w:rPr>
        <w:t xml:space="preserve">de ce </w:t>
      </w:r>
      <w:r w:rsidRPr="00A255B5">
        <w:rPr>
          <w:rFonts w:asciiTheme="majorHAnsi" w:hAnsiTheme="majorHAnsi" w:cstheme="majorHAnsi"/>
          <w:b/>
          <w:bCs/>
          <w:color w:val="FF0000"/>
        </w:rPr>
        <w:t>sortilège</w:t>
      </w:r>
      <w:r w:rsidRPr="00A255B5">
        <w:rPr>
          <w:rFonts w:asciiTheme="majorHAnsi" w:hAnsiTheme="majorHAnsi" w:cstheme="majorHAnsi"/>
          <w:color w:val="FF0000"/>
        </w:rPr>
        <w:t>. Lors d’un bal, le sorcier</w:t>
      </w:r>
      <w:r w:rsidRPr="00A255B5">
        <w:rPr>
          <w:rFonts w:asciiTheme="majorHAnsi" w:hAnsiTheme="majorHAnsi" w:cstheme="majorHAnsi"/>
          <w:b/>
          <w:bCs/>
          <w:color w:val="FF0000"/>
        </w:rPr>
        <w:t xml:space="preserve"> se présente</w:t>
      </w:r>
      <w:r w:rsidRPr="00A255B5">
        <w:rPr>
          <w:rFonts w:asciiTheme="majorHAnsi" w:hAnsiTheme="majorHAnsi" w:cstheme="majorHAnsi"/>
          <w:color w:val="FF0000"/>
        </w:rPr>
        <w:t xml:space="preserve">, </w:t>
      </w:r>
      <w:r w:rsidRPr="00A255B5">
        <w:rPr>
          <w:rFonts w:asciiTheme="majorHAnsi" w:hAnsiTheme="majorHAnsi" w:cstheme="majorHAnsi"/>
          <w:b/>
          <w:bCs/>
          <w:color w:val="FF0000"/>
        </w:rPr>
        <w:t xml:space="preserve">accompagné </w:t>
      </w:r>
      <w:r w:rsidRPr="00A255B5">
        <w:rPr>
          <w:rFonts w:asciiTheme="majorHAnsi" w:hAnsiTheme="majorHAnsi" w:cstheme="majorHAnsi"/>
          <w:color w:val="FF0000"/>
        </w:rPr>
        <w:t>de l’</w:t>
      </w:r>
      <w:r w:rsidRPr="00A255B5">
        <w:rPr>
          <w:rStyle w:val="A5"/>
          <w:rFonts w:asciiTheme="majorHAnsi" w:hAnsiTheme="majorHAnsi" w:cstheme="majorHAnsi"/>
          <w:b/>
          <w:bCs/>
          <w:color w:val="FF0000"/>
          <w:u w:val="none"/>
        </w:rPr>
        <w:t xml:space="preserve">ensorceleuse </w:t>
      </w:r>
      <w:r w:rsidRPr="00A255B5">
        <w:rPr>
          <w:rFonts w:asciiTheme="majorHAnsi" w:hAnsiTheme="majorHAnsi" w:cstheme="majorHAnsi"/>
          <w:color w:val="FF0000"/>
        </w:rPr>
        <w:t xml:space="preserve">Odile, sa </w:t>
      </w:r>
      <w:r w:rsidRPr="00A255B5">
        <w:rPr>
          <w:rFonts w:asciiTheme="majorHAnsi" w:hAnsiTheme="majorHAnsi" w:cstheme="majorHAnsi"/>
          <w:b/>
          <w:bCs/>
          <w:color w:val="FF0000"/>
        </w:rPr>
        <w:t>fille</w:t>
      </w:r>
      <w:r w:rsidRPr="00A255B5">
        <w:rPr>
          <w:rFonts w:asciiTheme="majorHAnsi" w:hAnsiTheme="majorHAnsi" w:cstheme="majorHAnsi"/>
          <w:color w:val="FF0000"/>
        </w:rPr>
        <w:t xml:space="preserve">, qui </w:t>
      </w:r>
      <w:r w:rsidRPr="00A255B5">
        <w:rPr>
          <w:rStyle w:val="A5"/>
          <w:rFonts w:asciiTheme="majorHAnsi" w:hAnsiTheme="majorHAnsi" w:cstheme="majorHAnsi"/>
          <w:color w:val="FF0000"/>
          <w:u w:val="none"/>
        </w:rPr>
        <w:t xml:space="preserve">a </w:t>
      </w:r>
      <w:r w:rsidRPr="00A255B5">
        <w:rPr>
          <w:rFonts w:asciiTheme="majorHAnsi" w:hAnsiTheme="majorHAnsi" w:cstheme="majorHAnsi"/>
          <w:color w:val="FF0000"/>
        </w:rPr>
        <w:t>pris l’apparence</w:t>
      </w:r>
      <w:r w:rsidRPr="00A255B5">
        <w:rPr>
          <w:rFonts w:asciiTheme="majorHAnsi" w:hAnsiTheme="majorHAnsi" w:cstheme="majorHAnsi"/>
          <w:b/>
          <w:bCs/>
          <w:color w:val="FF0000"/>
        </w:rPr>
        <w:t xml:space="preserve"> </w:t>
      </w:r>
      <w:r w:rsidRPr="00A255B5">
        <w:rPr>
          <w:rFonts w:asciiTheme="majorHAnsi" w:hAnsiTheme="majorHAnsi" w:cstheme="majorHAnsi"/>
          <w:color w:val="FF0000"/>
        </w:rPr>
        <w:t xml:space="preserve">d’Odette. </w:t>
      </w:r>
    </w:p>
    <w:p w14:paraId="50463D5F" w14:textId="31AD5575" w:rsidR="009E150E" w:rsidRPr="00A255B5" w:rsidRDefault="009E150E" w:rsidP="009E150E">
      <w:pPr>
        <w:pStyle w:val="Default"/>
        <w:rPr>
          <w:color w:val="FF0000"/>
        </w:rPr>
      </w:pPr>
    </w:p>
    <w:p w14:paraId="61B42B37" w14:textId="57EAC248" w:rsidR="009E150E" w:rsidRPr="00A255B5" w:rsidRDefault="009E150E" w:rsidP="00A255B5">
      <w:pPr>
        <w:pStyle w:val="Default"/>
        <w:ind w:firstLine="708"/>
        <w:rPr>
          <w:color w:val="FF0000"/>
        </w:rPr>
      </w:pPr>
      <w:r w:rsidRPr="00A255B5">
        <w:rPr>
          <w:rFonts w:asciiTheme="majorHAnsi" w:hAnsiTheme="majorHAnsi" w:cstheme="majorHAnsi"/>
          <w:color w:val="FF0000"/>
        </w:rPr>
        <w:t>Le prince</w:t>
      </w:r>
      <w:r w:rsidRPr="00A255B5">
        <w:rPr>
          <w:rFonts w:asciiTheme="majorHAnsi" w:hAnsiTheme="majorHAnsi" w:cstheme="majorHAnsi"/>
          <w:b/>
          <w:bCs/>
          <w:color w:val="FF0000"/>
        </w:rPr>
        <w:t xml:space="preserve"> </w:t>
      </w:r>
      <w:r w:rsidRPr="00A255B5">
        <w:rPr>
          <w:rStyle w:val="A5"/>
          <w:rFonts w:asciiTheme="majorHAnsi" w:hAnsiTheme="majorHAnsi" w:cstheme="majorHAnsi"/>
          <w:b/>
          <w:bCs/>
          <w:color w:val="FF0000"/>
          <w:u w:val="none"/>
        </w:rPr>
        <w:t>est</w:t>
      </w:r>
      <w:r w:rsidRPr="00A255B5">
        <w:rPr>
          <w:rStyle w:val="A5"/>
          <w:rFonts w:asciiTheme="majorHAnsi" w:hAnsiTheme="majorHAnsi" w:cstheme="majorHAnsi"/>
          <w:color w:val="FF0000"/>
          <w:u w:val="none"/>
        </w:rPr>
        <w:t xml:space="preserve"> </w:t>
      </w:r>
      <w:r w:rsidRPr="00A255B5">
        <w:rPr>
          <w:rFonts w:asciiTheme="majorHAnsi" w:hAnsiTheme="majorHAnsi" w:cstheme="majorHAnsi"/>
          <w:b/>
          <w:bCs/>
          <w:color w:val="FF0000"/>
        </w:rPr>
        <w:t xml:space="preserve">victime </w:t>
      </w:r>
      <w:r w:rsidRPr="00A255B5">
        <w:rPr>
          <w:rFonts w:asciiTheme="majorHAnsi" w:hAnsiTheme="majorHAnsi" w:cstheme="majorHAnsi"/>
          <w:color w:val="FF0000"/>
        </w:rPr>
        <w:t xml:space="preserve">de la </w:t>
      </w:r>
      <w:r w:rsidRPr="00A255B5">
        <w:rPr>
          <w:rStyle w:val="A5"/>
          <w:rFonts w:asciiTheme="majorHAnsi" w:hAnsiTheme="majorHAnsi" w:cstheme="majorHAnsi"/>
          <w:b/>
          <w:bCs/>
          <w:color w:val="FF0000"/>
          <w:u w:val="none"/>
        </w:rPr>
        <w:t>séductrice et</w:t>
      </w:r>
      <w:r w:rsidRPr="00A255B5">
        <w:rPr>
          <w:rStyle w:val="A5"/>
          <w:rFonts w:asciiTheme="majorHAnsi" w:hAnsiTheme="majorHAnsi" w:cstheme="majorHAnsi"/>
          <w:color w:val="FF0000"/>
          <w:u w:val="none"/>
        </w:rPr>
        <w:t xml:space="preserve"> </w:t>
      </w:r>
      <w:r w:rsidRPr="00A255B5">
        <w:rPr>
          <w:rFonts w:asciiTheme="majorHAnsi" w:hAnsiTheme="majorHAnsi" w:cstheme="majorHAnsi"/>
          <w:b/>
          <w:bCs/>
          <w:color w:val="FF0000"/>
        </w:rPr>
        <w:t xml:space="preserve">accepte </w:t>
      </w:r>
      <w:r w:rsidRPr="00A255B5">
        <w:rPr>
          <w:rFonts w:asciiTheme="majorHAnsi" w:hAnsiTheme="majorHAnsi" w:cstheme="majorHAnsi"/>
          <w:color w:val="FF0000"/>
        </w:rPr>
        <w:t>de l’épouser. Quand</w:t>
      </w:r>
      <w:r w:rsidRPr="00A255B5">
        <w:rPr>
          <w:rFonts w:asciiTheme="majorHAnsi" w:hAnsiTheme="majorHAnsi" w:cstheme="majorHAnsi"/>
          <w:b/>
          <w:bCs/>
          <w:color w:val="FF0000"/>
        </w:rPr>
        <w:t xml:space="preserve"> </w:t>
      </w:r>
      <w:r w:rsidRPr="00A255B5">
        <w:rPr>
          <w:rFonts w:asciiTheme="majorHAnsi" w:hAnsiTheme="majorHAnsi" w:cstheme="majorHAnsi"/>
          <w:color w:val="FF0000"/>
        </w:rPr>
        <w:t xml:space="preserve">il </w:t>
      </w:r>
      <w:r w:rsidRPr="00A255B5">
        <w:rPr>
          <w:rFonts w:asciiTheme="majorHAnsi" w:hAnsiTheme="majorHAnsi" w:cstheme="majorHAnsi"/>
          <w:b/>
          <w:bCs/>
          <w:color w:val="FF0000"/>
        </w:rPr>
        <w:t xml:space="preserve">comprend </w:t>
      </w:r>
      <w:r w:rsidRPr="00A255B5">
        <w:rPr>
          <w:rFonts w:asciiTheme="majorHAnsi" w:hAnsiTheme="majorHAnsi" w:cstheme="majorHAnsi"/>
          <w:color w:val="FF0000"/>
        </w:rPr>
        <w:t xml:space="preserve">qu’il </w:t>
      </w:r>
      <w:r w:rsidRPr="00A255B5">
        <w:rPr>
          <w:rStyle w:val="A5"/>
          <w:rFonts w:asciiTheme="majorHAnsi" w:hAnsiTheme="majorHAnsi" w:cstheme="majorHAnsi"/>
          <w:b/>
          <w:bCs/>
          <w:color w:val="FF0000"/>
          <w:u w:val="none"/>
        </w:rPr>
        <w:t>a</w:t>
      </w:r>
      <w:r w:rsidRPr="00A255B5">
        <w:rPr>
          <w:rStyle w:val="A5"/>
          <w:rFonts w:asciiTheme="majorHAnsi" w:hAnsiTheme="majorHAnsi" w:cstheme="majorHAnsi"/>
          <w:color w:val="FF0000"/>
          <w:u w:val="none"/>
        </w:rPr>
        <w:t xml:space="preserve"> </w:t>
      </w:r>
      <w:r w:rsidRPr="00A255B5">
        <w:rPr>
          <w:rFonts w:asciiTheme="majorHAnsi" w:hAnsiTheme="majorHAnsi" w:cstheme="majorHAnsi"/>
          <w:color w:val="FF0000"/>
        </w:rPr>
        <w:t xml:space="preserve">épousé une </w:t>
      </w:r>
      <w:r w:rsidRPr="00A255B5">
        <w:rPr>
          <w:rStyle w:val="A5"/>
          <w:rFonts w:asciiTheme="majorHAnsi" w:hAnsiTheme="majorHAnsi" w:cstheme="majorHAnsi"/>
          <w:b/>
          <w:bCs/>
          <w:color w:val="FF0000"/>
          <w:u w:val="none"/>
        </w:rPr>
        <w:t>étrangère</w:t>
      </w:r>
      <w:r w:rsidRPr="00A255B5">
        <w:rPr>
          <w:rFonts w:asciiTheme="majorHAnsi" w:hAnsiTheme="majorHAnsi" w:cstheme="majorHAnsi"/>
          <w:color w:val="FF0000"/>
        </w:rPr>
        <w:t>, Siegfried</w:t>
      </w:r>
      <w:r w:rsidRPr="00A255B5">
        <w:rPr>
          <w:rFonts w:asciiTheme="majorHAnsi" w:hAnsiTheme="majorHAnsi" w:cstheme="majorHAnsi"/>
          <w:i/>
          <w:iCs/>
          <w:color w:val="FF0000"/>
        </w:rPr>
        <w:t xml:space="preserve"> </w:t>
      </w:r>
      <w:r w:rsidRPr="00A255B5">
        <w:rPr>
          <w:rStyle w:val="A5"/>
          <w:rFonts w:asciiTheme="majorHAnsi" w:hAnsiTheme="majorHAnsi" w:cstheme="majorHAnsi"/>
          <w:b/>
          <w:bCs/>
          <w:color w:val="FF0000"/>
          <w:u w:val="none"/>
        </w:rPr>
        <w:t>est</w:t>
      </w:r>
      <w:r w:rsidRPr="00A255B5">
        <w:rPr>
          <w:rStyle w:val="A5"/>
          <w:rFonts w:asciiTheme="majorHAnsi" w:hAnsiTheme="majorHAnsi" w:cstheme="majorHAnsi"/>
          <w:color w:val="FF0000"/>
          <w:u w:val="none"/>
        </w:rPr>
        <w:t xml:space="preserve"> </w:t>
      </w:r>
      <w:r w:rsidRPr="00A255B5">
        <w:rPr>
          <w:rFonts w:asciiTheme="majorHAnsi" w:hAnsiTheme="majorHAnsi" w:cstheme="majorHAnsi"/>
          <w:color w:val="FF0000"/>
        </w:rPr>
        <w:t xml:space="preserve">fou de </w:t>
      </w:r>
      <w:r w:rsidRPr="00A255B5">
        <w:rPr>
          <w:rFonts w:asciiTheme="majorHAnsi" w:hAnsiTheme="majorHAnsi" w:cstheme="majorHAnsi"/>
          <w:b/>
          <w:bCs/>
          <w:color w:val="FF0000"/>
        </w:rPr>
        <w:t>colère</w:t>
      </w:r>
      <w:r w:rsidRPr="00A255B5">
        <w:rPr>
          <w:rFonts w:asciiTheme="majorHAnsi" w:hAnsiTheme="majorHAnsi" w:cstheme="majorHAnsi"/>
          <w:color w:val="FF0000"/>
        </w:rPr>
        <w:t>.</w:t>
      </w:r>
    </w:p>
    <w:p w14:paraId="56E08D79" w14:textId="77777777" w:rsidR="009E150E" w:rsidRPr="00A255B5" w:rsidRDefault="009E150E">
      <w:pPr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</w:p>
    <w:sectPr w:rsidR="009E150E" w:rsidRPr="00A255B5" w:rsidSect="000E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45E94"/>
    <w:multiLevelType w:val="hybridMultilevel"/>
    <w:tmpl w:val="BE160554"/>
    <w:lvl w:ilvl="0" w:tplc="C1AC9DA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04"/>
    <w:rsid w:val="000556A9"/>
    <w:rsid w:val="000C2C09"/>
    <w:rsid w:val="000E125C"/>
    <w:rsid w:val="003A34A4"/>
    <w:rsid w:val="003F3F71"/>
    <w:rsid w:val="00473FE2"/>
    <w:rsid w:val="004A5E3F"/>
    <w:rsid w:val="004D62AB"/>
    <w:rsid w:val="005A2DF3"/>
    <w:rsid w:val="00613104"/>
    <w:rsid w:val="00794034"/>
    <w:rsid w:val="008A2D7A"/>
    <w:rsid w:val="00980552"/>
    <w:rsid w:val="009B0244"/>
    <w:rsid w:val="009E150E"/>
    <w:rsid w:val="00A255B5"/>
    <w:rsid w:val="00AD5179"/>
    <w:rsid w:val="00B510EA"/>
    <w:rsid w:val="00D07CBA"/>
    <w:rsid w:val="00D56529"/>
    <w:rsid w:val="00EB4EDB"/>
    <w:rsid w:val="00EE08B1"/>
    <w:rsid w:val="00F20A2D"/>
    <w:rsid w:val="00FC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5259"/>
  <w15:chartTrackingRefBased/>
  <w15:docId w15:val="{802D0D57-1D9E-42FF-A92C-118063B0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13104"/>
    <w:pPr>
      <w:autoSpaceDE w:val="0"/>
      <w:autoSpaceDN w:val="0"/>
      <w:adjustRightInd w:val="0"/>
      <w:spacing w:after="0" w:line="240" w:lineRule="auto"/>
    </w:pPr>
    <w:rPr>
      <w:rFonts w:ascii="Frutiger" w:hAnsi="Frutiger" w:cs="Frutiger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613104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613104"/>
    <w:rPr>
      <w:rFonts w:cs="Frutiger"/>
      <w:color w:val="000000"/>
      <w:u w:val="single"/>
    </w:rPr>
  </w:style>
  <w:style w:type="paragraph" w:customStyle="1" w:styleId="Pa10">
    <w:name w:val="Pa10"/>
    <w:basedOn w:val="Default"/>
    <w:next w:val="Default"/>
    <w:uiPriority w:val="99"/>
    <w:rsid w:val="00613104"/>
    <w:pPr>
      <w:spacing w:line="241" w:lineRule="atLeast"/>
    </w:pPr>
    <w:rPr>
      <w:rFonts w:cstheme="minorBidi"/>
      <w:color w:val="auto"/>
    </w:rPr>
  </w:style>
  <w:style w:type="table" w:styleId="Grilledutableau">
    <w:name w:val="Table Grid"/>
    <w:basedOn w:val="TableauNormal"/>
    <w:uiPriority w:val="39"/>
    <w:rsid w:val="004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Babarit</dc:creator>
  <cp:keywords/>
  <dc:description/>
  <cp:lastModifiedBy>Justine Babarit</cp:lastModifiedBy>
  <cp:revision>25</cp:revision>
  <dcterms:created xsi:type="dcterms:W3CDTF">2020-03-16T14:28:00Z</dcterms:created>
  <dcterms:modified xsi:type="dcterms:W3CDTF">2020-03-16T15:50:00Z</dcterms:modified>
</cp:coreProperties>
</file>